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6B2028" w:rsidRDefault="008C6244" w:rsidP="00130190">
      <w:pPr>
        <w:pStyle w:val="berschrift4"/>
        <w:ind w:left="142"/>
        <w:rPr>
          <w:rFonts w:ascii="Verdana" w:eastAsia="Times New Roman" w:hAnsi="Verdana" w:cs="Arial"/>
          <w:b/>
          <w:i w:val="0"/>
          <w:iCs w:val="0"/>
          <w:color w:val="auto"/>
          <w:sz w:val="24"/>
          <w:szCs w:val="24"/>
        </w:rPr>
      </w:pPr>
    </w:p>
    <w:p w14:paraId="49CEF20E" w14:textId="77777777" w:rsidR="008C6244" w:rsidRPr="006B2028" w:rsidRDefault="008C6244" w:rsidP="00130190">
      <w:pPr>
        <w:pStyle w:val="berschrift4"/>
        <w:ind w:left="142"/>
        <w:rPr>
          <w:rFonts w:ascii="Verdana" w:eastAsia="Times New Roman" w:hAnsi="Verdana" w:cs="Arial"/>
          <w:b/>
          <w:i w:val="0"/>
          <w:iCs w:val="0"/>
          <w:color w:val="auto"/>
          <w:sz w:val="24"/>
          <w:szCs w:val="24"/>
        </w:rPr>
      </w:pPr>
    </w:p>
    <w:p w14:paraId="2530B771" w14:textId="3387D4AD" w:rsidR="002465D6" w:rsidRPr="0038642F" w:rsidRDefault="003532A6" w:rsidP="00130190">
      <w:pPr>
        <w:pStyle w:val="berschrift4"/>
        <w:ind w:left="142"/>
        <w:rPr>
          <w:rFonts w:ascii="Verdana" w:eastAsia="Times New Roman" w:hAnsi="Verdana" w:cs="Arial"/>
          <w:b/>
          <w:i w:val="0"/>
          <w:iCs w:val="0"/>
          <w:color w:val="auto"/>
          <w:sz w:val="24"/>
          <w:szCs w:val="24"/>
        </w:rPr>
      </w:pPr>
      <w:r w:rsidRPr="0038642F">
        <w:rPr>
          <w:rFonts w:ascii="Verdana" w:eastAsia="Times New Roman" w:hAnsi="Verdana" w:cs="Arial"/>
          <w:b/>
          <w:i w:val="0"/>
          <w:iCs w:val="0"/>
          <w:color w:val="auto"/>
          <w:sz w:val="24"/>
          <w:szCs w:val="24"/>
        </w:rPr>
        <w:t>Press</w:t>
      </w:r>
      <w:r w:rsidR="0096432D" w:rsidRPr="0038642F">
        <w:rPr>
          <w:rFonts w:ascii="Verdana" w:eastAsia="Times New Roman" w:hAnsi="Verdana" w:cs="Arial"/>
          <w:b/>
          <w:i w:val="0"/>
          <w:iCs w:val="0"/>
          <w:color w:val="auto"/>
          <w:sz w:val="24"/>
          <w:szCs w:val="24"/>
        </w:rPr>
        <w:t xml:space="preserve"> release</w:t>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p>
    <w:p w14:paraId="7E614A17" w14:textId="77777777" w:rsidR="002465D6" w:rsidRPr="0038642F" w:rsidRDefault="002465D6" w:rsidP="00130190">
      <w:pPr>
        <w:tabs>
          <w:tab w:val="left" w:pos="6237"/>
        </w:tabs>
        <w:spacing w:after="0"/>
        <w:ind w:left="142" w:right="1132"/>
        <w:rPr>
          <w:rFonts w:ascii="Verdana" w:eastAsia="Times New Roman" w:hAnsi="Verdana" w:cs="Arial"/>
          <w:b/>
          <w:sz w:val="28"/>
          <w:szCs w:val="28"/>
        </w:rPr>
      </w:pPr>
    </w:p>
    <w:p w14:paraId="21AC0024" w14:textId="59D4A074" w:rsidR="00405B62" w:rsidRPr="0038642F" w:rsidRDefault="00E81140" w:rsidP="00130190">
      <w:pPr>
        <w:tabs>
          <w:tab w:val="left" w:pos="6237"/>
        </w:tabs>
        <w:spacing w:after="0"/>
        <w:ind w:left="142" w:right="1132"/>
        <w:rPr>
          <w:rFonts w:ascii="Verdana" w:hAnsi="Verdana" w:cs="Arial"/>
          <w:b/>
          <w:sz w:val="20"/>
          <w:szCs w:val="20"/>
        </w:rPr>
      </w:pPr>
      <w:r w:rsidRPr="00E81140">
        <w:rPr>
          <w:rFonts w:ascii="Verdana" w:hAnsi="Verdana" w:cs="Arial"/>
          <w:b/>
          <w:sz w:val="20"/>
          <w:szCs w:val="20"/>
        </w:rPr>
        <w:t xml:space="preserve">Travel </w:t>
      </w:r>
      <w:r w:rsidR="00FE0F70">
        <w:rPr>
          <w:rFonts w:ascii="Verdana" w:hAnsi="Verdana" w:cs="Arial"/>
          <w:b/>
          <w:sz w:val="20"/>
          <w:szCs w:val="20"/>
        </w:rPr>
        <w:t>s</w:t>
      </w:r>
      <w:r w:rsidRPr="00E81140">
        <w:rPr>
          <w:rFonts w:ascii="Verdana" w:hAnsi="Verdana" w:cs="Arial"/>
          <w:b/>
          <w:sz w:val="20"/>
          <w:szCs w:val="20"/>
        </w:rPr>
        <w:t>mart</w:t>
      </w:r>
    </w:p>
    <w:p w14:paraId="7C90360F" w14:textId="6D2E88AF" w:rsidR="005264A6" w:rsidRPr="0038642F" w:rsidRDefault="00FE0F70" w:rsidP="00130190">
      <w:pPr>
        <w:tabs>
          <w:tab w:val="left" w:pos="6237"/>
        </w:tabs>
        <w:spacing w:after="0"/>
        <w:ind w:left="142" w:right="1132"/>
        <w:rPr>
          <w:rFonts w:ascii="Verdana" w:eastAsia="Times New Roman" w:hAnsi="Verdana" w:cs="Arial"/>
          <w:b/>
          <w:sz w:val="24"/>
          <w:szCs w:val="24"/>
        </w:rPr>
      </w:pPr>
      <w:r w:rsidRPr="00E81140">
        <w:rPr>
          <w:rFonts w:ascii="Verdana" w:eastAsia="Times New Roman" w:hAnsi="Verdana" w:cs="Arial"/>
          <w:b/>
          <w:sz w:val="24"/>
          <w:szCs w:val="24"/>
        </w:rPr>
        <w:t>Well</w:t>
      </w:r>
      <w:r>
        <w:rPr>
          <w:rFonts w:ascii="Verdana" w:eastAsia="Times New Roman" w:hAnsi="Verdana" w:cs="Arial"/>
          <w:b/>
          <w:sz w:val="24"/>
          <w:szCs w:val="24"/>
        </w:rPr>
        <w:t>-e</w:t>
      </w:r>
      <w:r w:rsidRPr="00E81140">
        <w:rPr>
          <w:rFonts w:ascii="Verdana" w:eastAsia="Times New Roman" w:hAnsi="Verdana" w:cs="Arial"/>
          <w:b/>
          <w:sz w:val="24"/>
          <w:szCs w:val="24"/>
        </w:rPr>
        <w:t>quipped</w:t>
      </w:r>
      <w:r w:rsidR="00E81140" w:rsidRPr="00E81140">
        <w:rPr>
          <w:rFonts w:ascii="Verdana" w:eastAsia="Times New Roman" w:hAnsi="Verdana" w:cs="Arial"/>
          <w:b/>
          <w:sz w:val="24"/>
          <w:szCs w:val="24"/>
        </w:rPr>
        <w:t xml:space="preserve"> on the </w:t>
      </w:r>
      <w:r>
        <w:rPr>
          <w:rFonts w:ascii="Verdana" w:eastAsia="Times New Roman" w:hAnsi="Verdana" w:cs="Arial"/>
          <w:b/>
          <w:sz w:val="24"/>
          <w:szCs w:val="24"/>
        </w:rPr>
        <w:t>r</w:t>
      </w:r>
      <w:r w:rsidR="00E81140" w:rsidRPr="00E81140">
        <w:rPr>
          <w:rFonts w:ascii="Verdana" w:eastAsia="Times New Roman" w:hAnsi="Verdana" w:cs="Arial"/>
          <w:b/>
          <w:sz w:val="24"/>
          <w:szCs w:val="24"/>
        </w:rPr>
        <w:t>oad</w:t>
      </w:r>
    </w:p>
    <w:p w14:paraId="1D0647FA" w14:textId="77777777" w:rsidR="00405B62" w:rsidRPr="0038642F" w:rsidRDefault="00405B62" w:rsidP="00130190">
      <w:pPr>
        <w:tabs>
          <w:tab w:val="left" w:pos="6237"/>
        </w:tabs>
        <w:spacing w:after="0"/>
        <w:ind w:left="142" w:right="1132"/>
        <w:rPr>
          <w:rFonts w:ascii="Verdana" w:eastAsia="Times New Roman" w:hAnsi="Verdana" w:cs="Arial"/>
          <w:b/>
          <w:sz w:val="24"/>
          <w:szCs w:val="24"/>
        </w:rPr>
      </w:pPr>
    </w:p>
    <w:tbl>
      <w:tblPr>
        <w:tblStyle w:val="Tabellenraster"/>
        <w:tblW w:w="96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553"/>
      </w:tblGrid>
      <w:tr w:rsidR="00C64082" w:rsidRPr="00B56C6A" w14:paraId="6801B49D" w14:textId="77777777" w:rsidTr="00991CD5">
        <w:tc>
          <w:tcPr>
            <w:tcW w:w="7088" w:type="dxa"/>
          </w:tcPr>
          <w:p w14:paraId="4BDC5EFB" w14:textId="31080F53" w:rsidR="00710AE6" w:rsidRPr="0038642F" w:rsidRDefault="00E81140" w:rsidP="00130190">
            <w:pPr>
              <w:spacing w:line="276" w:lineRule="auto"/>
              <w:rPr>
                <w:rFonts w:ascii="Verdana" w:eastAsiaTheme="minorHAnsi" w:hAnsi="Verdana"/>
                <w:b/>
                <w:sz w:val="20"/>
                <w:szCs w:val="20"/>
                <w:lang w:eastAsia="en-US"/>
              </w:rPr>
            </w:pPr>
            <w:r w:rsidRPr="00E81140">
              <w:rPr>
                <w:rFonts w:ascii="Verdana" w:eastAsiaTheme="minorHAnsi" w:hAnsi="Verdana"/>
                <w:b/>
                <w:sz w:val="20"/>
                <w:szCs w:val="20"/>
                <w:lang w:eastAsia="en-US"/>
              </w:rPr>
              <w:t>Whether you're heading off on a long-distance trip or a short getaway – if you’re traveling by car, chances are you're not just packing luggage but also snacks and drinks, especially when traveling with children. One important safety tip: glass bottles, which can shatter easily in an accident, should always be stored carefully inside the vehicle. Or better yet, opt for plastic bottles – the ADAC (German Automobile Club) recommends this too.</w:t>
            </w:r>
          </w:p>
          <w:p w14:paraId="051CD2FE" w14:textId="77777777" w:rsidR="00405B62" w:rsidRPr="0038642F" w:rsidRDefault="00405B62" w:rsidP="00130190">
            <w:pPr>
              <w:spacing w:line="276" w:lineRule="auto"/>
              <w:rPr>
                <w:rFonts w:ascii="Verdana" w:eastAsiaTheme="minorHAnsi" w:hAnsi="Verdana"/>
                <w:b/>
                <w:sz w:val="20"/>
                <w:szCs w:val="20"/>
                <w:lang w:eastAsia="en-US"/>
              </w:rPr>
            </w:pPr>
          </w:p>
          <w:p w14:paraId="4059428F" w14:textId="2CB0E7AF" w:rsidR="00991CD5" w:rsidRPr="0038642F" w:rsidRDefault="00E81140" w:rsidP="00130190">
            <w:pPr>
              <w:spacing w:line="276" w:lineRule="auto"/>
              <w:rPr>
                <w:rFonts w:ascii="Verdana" w:eastAsiaTheme="minorHAnsi" w:hAnsi="Verdana"/>
                <w:sz w:val="20"/>
                <w:szCs w:val="20"/>
                <w:lang w:eastAsia="en-US"/>
              </w:rPr>
            </w:pPr>
            <w:r w:rsidRPr="00E81140">
              <w:rPr>
                <w:rFonts w:ascii="Verdana" w:eastAsiaTheme="minorHAnsi" w:hAnsi="Verdana"/>
                <w:sz w:val="20"/>
                <w:szCs w:val="20"/>
                <w:lang w:eastAsia="en-US"/>
              </w:rPr>
              <w:t>When it comes to safety, we often think of brakes, tires, and lights first, or check for a high-visibility vest, warning triangle, and first-aid kit. And of course, everyone buckles up before departure. But we often overlook the cargo in the car's interior. Loose items can quickly become dangerous projectiles during sudden braking or evasive maneuvers</w:t>
            </w:r>
            <w:r>
              <w:rPr>
                <w:rFonts w:ascii="Verdana" w:eastAsiaTheme="minorHAnsi" w:hAnsi="Verdana"/>
                <w:sz w:val="20"/>
                <w:szCs w:val="20"/>
                <w:lang w:eastAsia="en-US"/>
              </w:rPr>
              <w:t>.</w:t>
            </w:r>
          </w:p>
          <w:p w14:paraId="0A706216" w14:textId="77777777" w:rsidR="00405B62" w:rsidRPr="0038642F" w:rsidRDefault="00405B62" w:rsidP="00130190">
            <w:pPr>
              <w:spacing w:line="276" w:lineRule="auto"/>
              <w:rPr>
                <w:rFonts w:ascii="Verdana" w:eastAsiaTheme="minorHAnsi" w:hAnsi="Verdana"/>
                <w:sz w:val="20"/>
                <w:szCs w:val="20"/>
                <w:lang w:eastAsia="en-US"/>
              </w:rPr>
            </w:pPr>
          </w:p>
          <w:p w14:paraId="262C98BF" w14:textId="10D8179F" w:rsidR="00405B62" w:rsidRPr="0038642F" w:rsidRDefault="00E81140" w:rsidP="00130190">
            <w:pPr>
              <w:spacing w:line="276" w:lineRule="auto"/>
              <w:rPr>
                <w:rFonts w:ascii="Verdana" w:eastAsiaTheme="minorHAnsi" w:hAnsi="Verdana"/>
                <w:b/>
                <w:sz w:val="20"/>
                <w:szCs w:val="20"/>
                <w:lang w:eastAsia="en-US"/>
              </w:rPr>
            </w:pPr>
            <w:r w:rsidRPr="00E81140">
              <w:rPr>
                <w:rFonts w:ascii="Verdana" w:eastAsiaTheme="minorHAnsi" w:hAnsi="Verdana"/>
                <w:b/>
                <w:sz w:val="20"/>
                <w:szCs w:val="20"/>
                <w:lang w:eastAsia="en-US"/>
              </w:rPr>
              <w:t xml:space="preserve">High </w:t>
            </w:r>
            <w:r w:rsidR="000C53FF">
              <w:rPr>
                <w:rFonts w:ascii="Verdana" w:eastAsiaTheme="minorHAnsi" w:hAnsi="Verdana"/>
                <w:b/>
                <w:sz w:val="20"/>
                <w:szCs w:val="20"/>
                <w:lang w:eastAsia="en-US"/>
              </w:rPr>
              <w:t>i</w:t>
            </w:r>
            <w:r w:rsidRPr="00E81140">
              <w:rPr>
                <w:rFonts w:ascii="Verdana" w:eastAsiaTheme="minorHAnsi" w:hAnsi="Verdana"/>
                <w:b/>
                <w:sz w:val="20"/>
                <w:szCs w:val="20"/>
                <w:lang w:eastAsia="en-US"/>
              </w:rPr>
              <w:t xml:space="preserve">mpact, </w:t>
            </w:r>
            <w:r w:rsidR="000C53FF">
              <w:rPr>
                <w:rFonts w:ascii="Verdana" w:eastAsiaTheme="minorHAnsi" w:hAnsi="Verdana"/>
                <w:b/>
                <w:sz w:val="20"/>
                <w:szCs w:val="20"/>
                <w:lang w:eastAsia="en-US"/>
              </w:rPr>
              <w:t>h</w:t>
            </w:r>
            <w:r w:rsidRPr="00E81140">
              <w:rPr>
                <w:rFonts w:ascii="Verdana" w:eastAsiaTheme="minorHAnsi" w:hAnsi="Verdana"/>
                <w:b/>
                <w:sz w:val="20"/>
                <w:szCs w:val="20"/>
                <w:lang w:eastAsia="en-US"/>
              </w:rPr>
              <w:t xml:space="preserve">igh </w:t>
            </w:r>
            <w:r w:rsidR="000C53FF">
              <w:rPr>
                <w:rFonts w:ascii="Verdana" w:eastAsiaTheme="minorHAnsi" w:hAnsi="Verdana"/>
                <w:b/>
                <w:sz w:val="20"/>
                <w:szCs w:val="20"/>
                <w:lang w:eastAsia="en-US"/>
              </w:rPr>
              <w:t>r</w:t>
            </w:r>
            <w:r>
              <w:rPr>
                <w:rFonts w:ascii="Verdana" w:eastAsiaTheme="minorHAnsi" w:hAnsi="Verdana"/>
                <w:b/>
                <w:sz w:val="20"/>
                <w:szCs w:val="20"/>
                <w:lang w:eastAsia="en-US"/>
              </w:rPr>
              <w:t>isk</w:t>
            </w:r>
          </w:p>
          <w:p w14:paraId="41A4857F" w14:textId="295E5F0B" w:rsidR="003532A6" w:rsidRPr="0038642F" w:rsidRDefault="00E81140" w:rsidP="00130190">
            <w:pPr>
              <w:spacing w:line="276" w:lineRule="auto"/>
              <w:rPr>
                <w:rFonts w:ascii="Verdana" w:eastAsiaTheme="minorHAnsi" w:hAnsi="Verdana"/>
                <w:sz w:val="20"/>
                <w:szCs w:val="20"/>
                <w:lang w:eastAsia="en-US"/>
              </w:rPr>
            </w:pPr>
            <w:r w:rsidRPr="00E81140">
              <w:rPr>
                <w:rFonts w:ascii="Verdana" w:eastAsiaTheme="minorHAnsi" w:hAnsi="Verdana"/>
                <w:sz w:val="20"/>
                <w:szCs w:val="20"/>
                <w:lang w:eastAsia="en-US"/>
              </w:rPr>
              <w:t>The danger lies in physics</w:t>
            </w:r>
            <w:r w:rsidR="00130190">
              <w:rPr>
                <w:rStyle w:val="Funotenzeichen"/>
                <w:rFonts w:ascii="Verdana" w:eastAsiaTheme="minorHAnsi" w:hAnsi="Verdana"/>
                <w:sz w:val="20"/>
                <w:szCs w:val="20"/>
                <w:lang w:eastAsia="en-US"/>
              </w:rPr>
              <w:footnoteReference w:id="1"/>
            </w:r>
            <w:r w:rsidRPr="00E81140">
              <w:rPr>
                <w:rFonts w:ascii="Verdana" w:eastAsiaTheme="minorHAnsi" w:hAnsi="Verdana"/>
                <w:sz w:val="20"/>
                <w:szCs w:val="20"/>
                <w:lang w:eastAsia="en-US"/>
              </w:rPr>
              <w:t>: in the event of a sudden stop or head-on collision at 50 km/h unsecured objects can hit with up to 50 times their original weight. Even at lower speeds, the force is considerable. Fragile items like glass bottles can pose a serious risk of injury – when they shatter on impact, sharp shards may become dangerous flying objects.</w:t>
            </w:r>
          </w:p>
          <w:p w14:paraId="15BD75F5" w14:textId="77777777" w:rsidR="00405B62" w:rsidRPr="0038642F" w:rsidRDefault="00405B62" w:rsidP="00130190">
            <w:pPr>
              <w:spacing w:line="276" w:lineRule="auto"/>
              <w:rPr>
                <w:rFonts w:ascii="Verdana" w:eastAsiaTheme="minorHAnsi" w:hAnsi="Verdana"/>
                <w:sz w:val="20"/>
                <w:szCs w:val="20"/>
                <w:lang w:eastAsia="en-US"/>
              </w:rPr>
            </w:pPr>
          </w:p>
          <w:p w14:paraId="40F58A48" w14:textId="7FCDD1E0" w:rsidR="00E81140" w:rsidRPr="00130190" w:rsidRDefault="00E81140" w:rsidP="00130190">
            <w:pPr>
              <w:spacing w:line="276" w:lineRule="auto"/>
              <w:rPr>
                <w:rFonts w:ascii="Verdana" w:eastAsiaTheme="minorHAnsi" w:hAnsi="Verdana"/>
                <w:b/>
                <w:bCs/>
                <w:sz w:val="20"/>
                <w:szCs w:val="20"/>
                <w:lang w:eastAsia="en-US"/>
              </w:rPr>
            </w:pPr>
            <w:r w:rsidRPr="00130190">
              <w:rPr>
                <w:rFonts w:ascii="Verdana" w:eastAsiaTheme="minorHAnsi" w:hAnsi="Verdana"/>
                <w:b/>
                <w:bCs/>
                <w:sz w:val="20"/>
                <w:szCs w:val="20"/>
                <w:lang w:eastAsia="en-US"/>
              </w:rPr>
              <w:t xml:space="preserve">Be </w:t>
            </w:r>
            <w:r w:rsidR="000C53FF">
              <w:rPr>
                <w:rFonts w:ascii="Verdana" w:eastAsiaTheme="minorHAnsi" w:hAnsi="Verdana"/>
                <w:b/>
                <w:bCs/>
                <w:sz w:val="20"/>
                <w:szCs w:val="20"/>
                <w:lang w:eastAsia="en-US"/>
              </w:rPr>
              <w:t>c</w:t>
            </w:r>
            <w:r w:rsidRPr="00130190">
              <w:rPr>
                <w:rFonts w:ascii="Verdana" w:eastAsiaTheme="minorHAnsi" w:hAnsi="Verdana"/>
                <w:b/>
                <w:bCs/>
                <w:sz w:val="20"/>
                <w:szCs w:val="20"/>
                <w:lang w:eastAsia="en-US"/>
              </w:rPr>
              <w:t xml:space="preserve">autious with </w:t>
            </w:r>
            <w:r w:rsidR="000C53FF">
              <w:rPr>
                <w:rFonts w:ascii="Verdana" w:eastAsiaTheme="minorHAnsi" w:hAnsi="Verdana"/>
                <w:b/>
                <w:bCs/>
                <w:sz w:val="20"/>
                <w:szCs w:val="20"/>
                <w:lang w:eastAsia="en-US"/>
              </w:rPr>
              <w:t>g</w:t>
            </w:r>
            <w:r w:rsidRPr="00130190">
              <w:rPr>
                <w:rFonts w:ascii="Verdana" w:eastAsiaTheme="minorHAnsi" w:hAnsi="Verdana"/>
                <w:b/>
                <w:bCs/>
                <w:sz w:val="20"/>
                <w:szCs w:val="20"/>
                <w:lang w:eastAsia="en-US"/>
              </w:rPr>
              <w:t xml:space="preserve">lass, </w:t>
            </w:r>
            <w:r w:rsidR="000C53FF">
              <w:rPr>
                <w:rFonts w:ascii="Verdana" w:eastAsiaTheme="minorHAnsi" w:hAnsi="Verdana"/>
                <w:b/>
                <w:bCs/>
                <w:sz w:val="20"/>
                <w:szCs w:val="20"/>
                <w:lang w:eastAsia="en-US"/>
              </w:rPr>
              <w:t>p</w:t>
            </w:r>
            <w:r w:rsidRPr="00130190">
              <w:rPr>
                <w:rFonts w:ascii="Verdana" w:eastAsiaTheme="minorHAnsi" w:hAnsi="Verdana"/>
                <w:b/>
                <w:bCs/>
                <w:sz w:val="20"/>
                <w:szCs w:val="20"/>
                <w:lang w:eastAsia="en-US"/>
              </w:rPr>
              <w:t xml:space="preserve">refer </w:t>
            </w:r>
            <w:r w:rsidR="000C53FF">
              <w:rPr>
                <w:rFonts w:ascii="Verdana" w:eastAsiaTheme="minorHAnsi" w:hAnsi="Verdana"/>
                <w:b/>
                <w:bCs/>
                <w:sz w:val="20"/>
                <w:szCs w:val="20"/>
                <w:lang w:eastAsia="en-US"/>
              </w:rPr>
              <w:t>p</w:t>
            </w:r>
            <w:r w:rsidRPr="00130190">
              <w:rPr>
                <w:rFonts w:ascii="Verdana" w:eastAsiaTheme="minorHAnsi" w:hAnsi="Verdana"/>
                <w:b/>
                <w:bCs/>
                <w:sz w:val="20"/>
                <w:szCs w:val="20"/>
                <w:lang w:eastAsia="en-US"/>
              </w:rPr>
              <w:t>lastic</w:t>
            </w:r>
          </w:p>
          <w:p w14:paraId="31A0E24A" w14:textId="3AA22E86" w:rsidR="00E81140" w:rsidRDefault="00E81140" w:rsidP="00130190">
            <w:pPr>
              <w:spacing w:line="276" w:lineRule="auto"/>
              <w:rPr>
                <w:rFonts w:ascii="Verdana" w:eastAsiaTheme="minorHAnsi" w:hAnsi="Verdana"/>
                <w:sz w:val="20"/>
                <w:szCs w:val="20"/>
                <w:lang w:eastAsia="en-US"/>
              </w:rPr>
            </w:pPr>
            <w:r w:rsidRPr="00E81140">
              <w:rPr>
                <w:rFonts w:ascii="Verdana" w:eastAsiaTheme="minorHAnsi" w:hAnsi="Verdana"/>
                <w:sz w:val="20"/>
                <w:szCs w:val="20"/>
                <w:lang w:eastAsia="en-US"/>
              </w:rPr>
              <w:t>The ADAC conducted a crash test to demonstrate the dangers of unsecured items and offers practical advice</w:t>
            </w:r>
            <w:r w:rsidR="00130190">
              <w:rPr>
                <w:rStyle w:val="Funotenzeichen"/>
                <w:rFonts w:ascii="Verdana" w:eastAsiaTheme="minorHAnsi" w:hAnsi="Verdana"/>
                <w:sz w:val="20"/>
                <w:szCs w:val="20"/>
                <w:lang w:eastAsia="en-US"/>
              </w:rPr>
              <w:footnoteReference w:id="2"/>
            </w:r>
            <w:r w:rsidRPr="00E81140">
              <w:rPr>
                <w:rFonts w:ascii="Verdana" w:eastAsiaTheme="minorHAnsi" w:hAnsi="Verdana"/>
                <w:sz w:val="20"/>
                <w:szCs w:val="20"/>
                <w:lang w:eastAsia="en-US"/>
              </w:rPr>
              <w:t>: avoid placing fragile objects openly in the car’s cabin. ADAC spokesperson Michael Gebhardt explains:</w:t>
            </w:r>
            <w:r w:rsidR="00130190">
              <w:rPr>
                <w:rFonts w:ascii="Verdana" w:eastAsiaTheme="minorHAnsi" w:hAnsi="Verdana"/>
                <w:sz w:val="20"/>
                <w:szCs w:val="20"/>
                <w:lang w:eastAsia="en-US"/>
              </w:rPr>
              <w:t xml:space="preserve"> </w:t>
            </w:r>
            <w:r w:rsidRPr="00E81140">
              <w:rPr>
                <w:rFonts w:ascii="Verdana" w:eastAsiaTheme="minorHAnsi" w:hAnsi="Verdana"/>
                <w:sz w:val="20"/>
                <w:szCs w:val="20"/>
                <w:lang w:eastAsia="en-US"/>
              </w:rPr>
              <w:t>"The risk of glass bottles breaking in a crash and causing injury from the shards is definitely there. If bottles are carried in closed bags, the risk can be greatly reduced. Alternatively, using plastic bottles is a safer option."</w:t>
            </w:r>
          </w:p>
          <w:p w14:paraId="4FD54D66" w14:textId="77777777" w:rsidR="001459A9" w:rsidRPr="0038642F" w:rsidRDefault="001459A9" w:rsidP="00130190">
            <w:pPr>
              <w:spacing w:line="276" w:lineRule="auto"/>
              <w:rPr>
                <w:rFonts w:ascii="Verdana" w:eastAsiaTheme="minorHAnsi" w:hAnsi="Verdana"/>
                <w:sz w:val="20"/>
                <w:szCs w:val="20"/>
                <w:lang w:eastAsia="en-US"/>
              </w:rPr>
            </w:pPr>
          </w:p>
          <w:p w14:paraId="1DBF48A2" w14:textId="49511C64" w:rsidR="001459A9" w:rsidRPr="0038642F" w:rsidRDefault="000C53FF" w:rsidP="00130190">
            <w:pPr>
              <w:spacing w:line="276" w:lineRule="auto"/>
              <w:rPr>
                <w:rFonts w:ascii="Verdana" w:eastAsiaTheme="minorHAnsi" w:hAnsi="Verdana"/>
                <w:b/>
                <w:bCs/>
                <w:sz w:val="20"/>
                <w:szCs w:val="20"/>
                <w:lang w:eastAsia="en-US"/>
              </w:rPr>
            </w:pPr>
            <w:r>
              <w:rPr>
                <w:rFonts w:ascii="Verdana" w:eastAsiaTheme="minorHAnsi" w:hAnsi="Verdana"/>
                <w:b/>
                <w:bCs/>
                <w:sz w:val="20"/>
                <w:szCs w:val="20"/>
                <w:lang w:eastAsia="en-US"/>
              </w:rPr>
              <w:t>C</w:t>
            </w:r>
            <w:r w:rsidR="00E81140" w:rsidRPr="00E81140">
              <w:rPr>
                <w:rFonts w:ascii="Verdana" w:eastAsiaTheme="minorHAnsi" w:hAnsi="Verdana"/>
                <w:b/>
                <w:bCs/>
                <w:sz w:val="20"/>
                <w:szCs w:val="20"/>
                <w:lang w:eastAsia="en-US"/>
              </w:rPr>
              <w:t>onclusion</w:t>
            </w:r>
          </w:p>
          <w:p w14:paraId="6C3A543C" w14:textId="57CFF1F6" w:rsidR="0096432D" w:rsidRPr="0038642F" w:rsidRDefault="00E81140" w:rsidP="00130190">
            <w:pPr>
              <w:spacing w:line="276" w:lineRule="auto"/>
              <w:rPr>
                <w:rFonts w:ascii="Verdana" w:eastAsiaTheme="minorHAnsi" w:hAnsi="Verdana"/>
                <w:sz w:val="20"/>
                <w:szCs w:val="20"/>
                <w:lang w:eastAsia="en-US"/>
              </w:rPr>
            </w:pPr>
            <w:r w:rsidRPr="00E81140">
              <w:rPr>
                <w:rFonts w:ascii="Verdana" w:eastAsiaTheme="minorHAnsi" w:hAnsi="Verdana"/>
                <w:sz w:val="20"/>
                <w:szCs w:val="20"/>
                <w:lang w:eastAsia="en-US"/>
              </w:rPr>
              <w:t>When packing your car, and especially when placing items in the cabin, be extra careful. Secure loose objects properly and – for drinks on the go – plastic bottles are the safest bet. That way, you're ready to enjoy your trip with peace of mind.</w:t>
            </w:r>
          </w:p>
        </w:tc>
        <w:tc>
          <w:tcPr>
            <w:tcW w:w="2553" w:type="dxa"/>
          </w:tcPr>
          <w:p w14:paraId="2A06D49D" w14:textId="77777777" w:rsidR="006B2028" w:rsidRPr="0038642F" w:rsidRDefault="006B2028" w:rsidP="00130190">
            <w:pPr>
              <w:spacing w:line="276" w:lineRule="auto"/>
              <w:rPr>
                <w:rFonts w:ascii="Verdana" w:hAnsi="Verdana"/>
                <w:b/>
                <w:sz w:val="16"/>
                <w:szCs w:val="16"/>
              </w:rPr>
            </w:pPr>
            <w:r w:rsidRPr="0038642F">
              <w:rPr>
                <w:rFonts w:ascii="Verdana" w:hAnsi="Verdana"/>
                <w:b/>
                <w:sz w:val="16"/>
                <w:szCs w:val="16"/>
              </w:rPr>
              <w:t>Contact</w:t>
            </w:r>
          </w:p>
          <w:p w14:paraId="631749D3" w14:textId="77777777" w:rsidR="006B2028" w:rsidRPr="0038642F" w:rsidRDefault="006B2028" w:rsidP="00130190">
            <w:pPr>
              <w:spacing w:line="276" w:lineRule="auto"/>
              <w:rPr>
                <w:rFonts w:ascii="Verdana" w:hAnsi="Verdana"/>
                <w:b/>
                <w:sz w:val="16"/>
                <w:szCs w:val="16"/>
              </w:rPr>
            </w:pPr>
          </w:p>
          <w:p w14:paraId="0F7805BD" w14:textId="77777777" w:rsidR="006B2028" w:rsidRPr="0038642F" w:rsidRDefault="006B2028" w:rsidP="00130190">
            <w:pPr>
              <w:spacing w:line="276" w:lineRule="auto"/>
              <w:rPr>
                <w:rFonts w:ascii="Verdana" w:hAnsi="Verdana"/>
                <w:bCs/>
                <w:sz w:val="16"/>
                <w:szCs w:val="16"/>
              </w:rPr>
            </w:pPr>
            <w:r w:rsidRPr="0038642F">
              <w:rPr>
                <w:rFonts w:ascii="Verdana" w:hAnsi="Verdana"/>
                <w:bCs/>
                <w:sz w:val="16"/>
                <w:szCs w:val="16"/>
              </w:rPr>
              <w:t>Claudia Wörner</w:t>
            </w:r>
          </w:p>
          <w:p w14:paraId="0A80CE39" w14:textId="77777777" w:rsidR="006B2028" w:rsidRPr="0038642F" w:rsidRDefault="006B2028" w:rsidP="00130190">
            <w:pPr>
              <w:spacing w:line="276" w:lineRule="auto"/>
              <w:rPr>
                <w:rFonts w:ascii="Verdana" w:hAnsi="Verdana"/>
                <w:bCs/>
                <w:sz w:val="16"/>
                <w:szCs w:val="16"/>
              </w:rPr>
            </w:pPr>
            <w:r w:rsidRPr="0038642F">
              <w:rPr>
                <w:rFonts w:ascii="Verdana" w:hAnsi="Verdana"/>
                <w:bCs/>
                <w:sz w:val="16"/>
                <w:szCs w:val="16"/>
              </w:rPr>
              <w:t>yes or no Media GmbH</w:t>
            </w:r>
          </w:p>
          <w:p w14:paraId="0A741AC8"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Vor dem Lauch 4</w:t>
            </w:r>
          </w:p>
          <w:p w14:paraId="2334155E"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70567 Stuttgart</w:t>
            </w:r>
          </w:p>
          <w:p w14:paraId="20247F28"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Germany</w:t>
            </w:r>
          </w:p>
          <w:p w14:paraId="332EEA5D"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www.yes-or-no.de</w:t>
            </w:r>
          </w:p>
          <w:p w14:paraId="29E1BA8B" w14:textId="77777777" w:rsidR="006B2028" w:rsidRPr="0038642F" w:rsidRDefault="006B2028" w:rsidP="00130190">
            <w:pPr>
              <w:spacing w:line="276" w:lineRule="auto"/>
              <w:rPr>
                <w:rFonts w:ascii="Verdana" w:hAnsi="Verdana"/>
                <w:b/>
                <w:sz w:val="16"/>
                <w:szCs w:val="16"/>
                <w:lang w:val="de-DE"/>
              </w:rPr>
            </w:pPr>
          </w:p>
          <w:p w14:paraId="53BE2848"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Tel + 49 711 758589 00</w:t>
            </w:r>
          </w:p>
          <w:p w14:paraId="411C3E6E" w14:textId="77777777" w:rsidR="006B2028" w:rsidRPr="0038642F" w:rsidRDefault="006B2028" w:rsidP="00130190">
            <w:pPr>
              <w:spacing w:line="276" w:lineRule="auto"/>
              <w:rPr>
                <w:rFonts w:ascii="Verdana" w:hAnsi="Verdana"/>
                <w:bCs/>
                <w:sz w:val="16"/>
                <w:szCs w:val="16"/>
                <w:lang w:val="de-DE"/>
              </w:rPr>
            </w:pPr>
            <w:r w:rsidRPr="0038642F">
              <w:rPr>
                <w:rFonts w:ascii="Verdana" w:hAnsi="Verdana"/>
                <w:bCs/>
                <w:sz w:val="16"/>
                <w:szCs w:val="16"/>
                <w:lang w:val="de-DE"/>
              </w:rPr>
              <w:t>presse@yes-or-no.de</w:t>
            </w:r>
          </w:p>
          <w:p w14:paraId="0864AB2E" w14:textId="77777777" w:rsidR="00C64082" w:rsidRPr="0038642F" w:rsidRDefault="00C64082" w:rsidP="00130190">
            <w:pPr>
              <w:spacing w:line="276" w:lineRule="auto"/>
              <w:rPr>
                <w:rFonts w:ascii="Verdana" w:hAnsi="Verdana"/>
                <w:sz w:val="16"/>
                <w:szCs w:val="16"/>
                <w:lang w:val="de-DE"/>
              </w:rPr>
            </w:pPr>
          </w:p>
          <w:p w14:paraId="1907C580" w14:textId="77777777" w:rsidR="00C64082" w:rsidRPr="0038642F" w:rsidRDefault="00C64082" w:rsidP="00130190">
            <w:pPr>
              <w:spacing w:line="276" w:lineRule="auto"/>
              <w:rPr>
                <w:rFonts w:ascii="Verdana" w:hAnsi="Verdana"/>
                <w:sz w:val="16"/>
                <w:szCs w:val="16"/>
                <w:lang w:val="de-DE"/>
              </w:rPr>
            </w:pPr>
          </w:p>
          <w:p w14:paraId="5A308568" w14:textId="2D54EED1" w:rsidR="00C64082" w:rsidRPr="0038642F" w:rsidRDefault="006B2028" w:rsidP="00130190">
            <w:pPr>
              <w:spacing w:line="276" w:lineRule="auto"/>
              <w:rPr>
                <w:rFonts w:ascii="Verdana" w:hAnsi="Verdana"/>
                <w:sz w:val="16"/>
                <w:szCs w:val="16"/>
                <w:lang w:val="de-DE"/>
              </w:rPr>
            </w:pPr>
            <w:r w:rsidRPr="0038642F">
              <w:rPr>
                <w:rFonts w:ascii="Verdana" w:hAnsi="Verdana"/>
                <w:sz w:val="16"/>
                <w:szCs w:val="16"/>
                <w:lang w:val="de-DE"/>
              </w:rPr>
              <w:t>Characters</w:t>
            </w:r>
            <w:r w:rsidR="00C64082" w:rsidRPr="0038642F">
              <w:rPr>
                <w:rFonts w:ascii="Verdana" w:hAnsi="Verdana"/>
                <w:sz w:val="16"/>
                <w:szCs w:val="16"/>
                <w:lang w:val="de-DE"/>
              </w:rPr>
              <w:t>:</w:t>
            </w:r>
            <w:r w:rsidR="002C7679" w:rsidRPr="0038642F">
              <w:rPr>
                <w:rFonts w:ascii="Verdana" w:hAnsi="Verdana"/>
                <w:sz w:val="16"/>
                <w:szCs w:val="16"/>
                <w:lang w:val="de-DE"/>
              </w:rPr>
              <w:t xml:space="preserve"> </w:t>
            </w:r>
            <w:r w:rsidR="00130190">
              <w:rPr>
                <w:rFonts w:ascii="Verdana" w:hAnsi="Verdana"/>
                <w:sz w:val="16"/>
                <w:szCs w:val="16"/>
                <w:lang w:val="de-DE"/>
              </w:rPr>
              <w:t>2.08</w:t>
            </w:r>
            <w:r w:rsidR="00B53074">
              <w:rPr>
                <w:rFonts w:ascii="Verdana" w:hAnsi="Verdana"/>
                <w:sz w:val="16"/>
                <w:szCs w:val="16"/>
                <w:lang w:val="de-DE"/>
              </w:rPr>
              <w:t>8</w:t>
            </w:r>
          </w:p>
          <w:p w14:paraId="14BE6A53" w14:textId="1D2DAA8D" w:rsidR="00C64082" w:rsidRPr="0038642F" w:rsidRDefault="00C64082" w:rsidP="00130190">
            <w:pPr>
              <w:tabs>
                <w:tab w:val="left" w:pos="6237"/>
              </w:tabs>
              <w:spacing w:line="276" w:lineRule="auto"/>
              <w:ind w:right="1132"/>
              <w:rPr>
                <w:rFonts w:ascii="Verdana" w:eastAsia="Times New Roman" w:hAnsi="Verdana" w:cs="Arial"/>
                <w:sz w:val="20"/>
                <w:szCs w:val="20"/>
                <w:lang w:val="de-DE"/>
              </w:rPr>
            </w:pPr>
          </w:p>
        </w:tc>
      </w:tr>
    </w:tbl>
    <w:p w14:paraId="56CAEDE3" w14:textId="77777777" w:rsidR="00130190" w:rsidRDefault="00130190" w:rsidP="00130190">
      <w:pPr>
        <w:ind w:left="142"/>
        <w:rPr>
          <w:rFonts w:ascii="Verdana" w:eastAsiaTheme="minorHAnsi" w:hAnsi="Verdana"/>
          <w:b/>
          <w:bCs/>
          <w:sz w:val="20"/>
          <w:szCs w:val="20"/>
          <w:lang w:val="de-DE" w:eastAsia="en-US"/>
        </w:rPr>
      </w:pPr>
    </w:p>
    <w:p w14:paraId="34672CE2" w14:textId="4214FFB2" w:rsidR="00760B95" w:rsidRDefault="00760B95" w:rsidP="00130190">
      <w:pPr>
        <w:ind w:left="142"/>
        <w:rPr>
          <w:rFonts w:ascii="Verdana" w:eastAsiaTheme="minorHAnsi" w:hAnsi="Verdana"/>
          <w:b/>
          <w:bCs/>
          <w:sz w:val="20"/>
          <w:szCs w:val="20"/>
          <w:lang w:val="de-DE" w:eastAsia="en-US"/>
        </w:rPr>
      </w:pPr>
      <w:r w:rsidRPr="00747B1E">
        <w:rPr>
          <w:rFonts w:ascii="Verdana" w:eastAsiaTheme="minorHAnsi" w:hAnsi="Verdana"/>
          <w:b/>
          <w:bCs/>
          <w:sz w:val="20"/>
          <w:szCs w:val="20"/>
          <w:lang w:val="de-DE" w:eastAsia="en-US"/>
        </w:rPr>
        <w:t>Image material</w:t>
      </w:r>
      <w:r>
        <w:rPr>
          <w:rFonts w:ascii="Verdana" w:eastAsiaTheme="minorHAnsi" w:hAnsi="Verdana"/>
          <w:b/>
          <w:bCs/>
          <w:sz w:val="20"/>
          <w:szCs w:val="20"/>
          <w:lang w:val="de-DE" w:eastAsia="en-US"/>
        </w:rPr>
        <w:t>:</w:t>
      </w:r>
    </w:p>
    <w:p w14:paraId="2A5819A0" w14:textId="4280444D" w:rsidR="00B91D62" w:rsidRPr="0038642F" w:rsidRDefault="00130190" w:rsidP="00130190">
      <w:pPr>
        <w:spacing w:after="0"/>
        <w:ind w:firstLine="142"/>
        <w:rPr>
          <w:rFonts w:ascii="Verdana" w:eastAsiaTheme="minorHAnsi" w:hAnsi="Verdana"/>
          <w:b/>
          <w:bCs/>
          <w:sz w:val="20"/>
          <w:szCs w:val="20"/>
          <w:lang w:eastAsia="en-US"/>
        </w:rPr>
      </w:pPr>
      <w:r>
        <w:rPr>
          <w:noProof/>
        </w:rPr>
        <w:drawing>
          <wp:inline distT="0" distB="0" distL="0" distR="0" wp14:anchorId="4DC913EA" wp14:editId="6C286381">
            <wp:extent cx="3003113" cy="1972102"/>
            <wp:effectExtent l="0" t="0" r="6985" b="9525"/>
            <wp:docPr id="17474718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6363" b="5855"/>
                    <a:stretch/>
                  </pic:blipFill>
                  <pic:spPr bwMode="auto">
                    <a:xfrm>
                      <a:off x="0" y="0"/>
                      <a:ext cx="3156832" cy="2073047"/>
                    </a:xfrm>
                    <a:prstGeom prst="rect">
                      <a:avLst/>
                    </a:prstGeom>
                    <a:noFill/>
                    <a:ln>
                      <a:noFill/>
                    </a:ln>
                    <a:extLst>
                      <a:ext uri="{53640926-AAD7-44D8-BBD7-CCE9431645EC}">
                        <a14:shadowObscured xmlns:a14="http://schemas.microsoft.com/office/drawing/2010/main"/>
                      </a:ext>
                    </a:extLst>
                  </pic:spPr>
                </pic:pic>
              </a:graphicData>
            </a:graphic>
          </wp:inline>
        </w:drawing>
      </w:r>
    </w:p>
    <w:p w14:paraId="10DBE05A" w14:textId="21EC42C8" w:rsidR="00B91D62" w:rsidRPr="00760B95" w:rsidRDefault="00130190" w:rsidP="00130190">
      <w:pPr>
        <w:tabs>
          <w:tab w:val="left" w:pos="1035"/>
        </w:tabs>
        <w:spacing w:after="0"/>
        <w:ind w:left="142"/>
        <w:rPr>
          <w:rFonts w:ascii="Verdana" w:eastAsiaTheme="minorHAnsi" w:hAnsi="Verdana"/>
          <w:i/>
          <w:iCs/>
          <w:sz w:val="20"/>
          <w:szCs w:val="20"/>
          <w:lang w:eastAsia="en-US"/>
        </w:rPr>
      </w:pPr>
      <w:r w:rsidRPr="00130190">
        <w:rPr>
          <w:rFonts w:ascii="Verdana" w:eastAsiaTheme="minorHAnsi" w:hAnsi="Verdana"/>
          <w:i/>
          <w:iCs/>
          <w:sz w:val="20"/>
          <w:szCs w:val="20"/>
          <w:lang w:eastAsia="en-US"/>
        </w:rPr>
        <w:t>Always stable and safe: Plastic bottles are a shatterproof option for drinks on the go. In general, luggage in the car should be stored securely. Sharp and fragile objects in particular can pose a risk of injury to passengers during sudden braking or accidents.</w:t>
      </w:r>
      <w:r w:rsidR="00760B95" w:rsidRPr="00760B95">
        <w:rPr>
          <w:rFonts w:ascii="Verdana" w:eastAsiaTheme="minorHAnsi" w:hAnsi="Verdana"/>
          <w:i/>
          <w:iCs/>
          <w:sz w:val="20"/>
          <w:szCs w:val="20"/>
          <w:lang w:eastAsia="en-US"/>
        </w:rPr>
        <w:t xml:space="preserve"> </w:t>
      </w:r>
      <w:r w:rsidR="00760B95">
        <w:rPr>
          <w:rFonts w:ascii="Verdana" w:eastAsiaTheme="minorHAnsi" w:hAnsi="Verdana"/>
          <w:i/>
          <w:iCs/>
          <w:sz w:val="20"/>
          <w:szCs w:val="20"/>
          <w:lang w:eastAsia="en-US"/>
        </w:rPr>
        <w:t>(ALPLA, own image</w:t>
      </w:r>
      <w:r w:rsidR="00760B95" w:rsidRPr="000F391A">
        <w:rPr>
          <w:rFonts w:ascii="Verdana" w:eastAsiaTheme="minorHAnsi" w:hAnsi="Verdana"/>
          <w:i/>
          <w:iCs/>
          <w:sz w:val="20"/>
          <w:szCs w:val="20"/>
          <w:lang w:eastAsia="en-US"/>
        </w:rPr>
        <w:t>)</w:t>
      </w:r>
    </w:p>
    <w:p w14:paraId="00C1EAC4" w14:textId="77777777" w:rsidR="00B91D62" w:rsidRDefault="00B91D62" w:rsidP="00130190">
      <w:pPr>
        <w:spacing w:after="0"/>
        <w:ind w:firstLine="142"/>
        <w:rPr>
          <w:rFonts w:ascii="Verdana" w:eastAsiaTheme="minorHAnsi" w:hAnsi="Verdana"/>
          <w:b/>
          <w:bCs/>
          <w:sz w:val="20"/>
          <w:szCs w:val="20"/>
          <w:lang w:eastAsia="en-US"/>
        </w:rPr>
      </w:pPr>
    </w:p>
    <w:p w14:paraId="686CDB7A" w14:textId="77777777" w:rsidR="00760B95" w:rsidRDefault="00760B95" w:rsidP="00130190">
      <w:pPr>
        <w:spacing w:after="0"/>
        <w:ind w:firstLine="142"/>
        <w:rPr>
          <w:rFonts w:ascii="Verdana" w:eastAsiaTheme="minorHAnsi" w:hAnsi="Verdana"/>
          <w:b/>
          <w:bCs/>
          <w:sz w:val="20"/>
          <w:szCs w:val="20"/>
          <w:lang w:eastAsia="en-US"/>
        </w:rPr>
      </w:pPr>
    </w:p>
    <w:p w14:paraId="53DF2A4A" w14:textId="77777777" w:rsidR="00130190" w:rsidRDefault="00130190" w:rsidP="00130190">
      <w:pPr>
        <w:spacing w:after="0"/>
        <w:ind w:left="142"/>
        <w:rPr>
          <w:rFonts w:ascii="Verdana" w:eastAsiaTheme="minorHAnsi" w:hAnsi="Verdana"/>
          <w:b/>
          <w:bCs/>
          <w:sz w:val="20"/>
          <w:szCs w:val="20"/>
          <w:lang w:eastAsia="en-US"/>
        </w:rPr>
      </w:pPr>
    </w:p>
    <w:p w14:paraId="1E1E0FEC" w14:textId="1E879EAE" w:rsidR="00760B95" w:rsidRPr="0038642F" w:rsidRDefault="00760B95" w:rsidP="00130190">
      <w:pPr>
        <w:spacing w:after="0"/>
        <w:ind w:left="142"/>
        <w:rPr>
          <w:rFonts w:ascii="Verdana" w:eastAsiaTheme="minorHAnsi" w:hAnsi="Verdana"/>
          <w:b/>
          <w:bCs/>
          <w:sz w:val="20"/>
          <w:szCs w:val="20"/>
          <w:lang w:eastAsia="en-US"/>
        </w:rPr>
      </w:pPr>
      <w:r w:rsidRPr="0038642F">
        <w:rPr>
          <w:rFonts w:ascii="Verdana" w:eastAsiaTheme="minorHAnsi" w:hAnsi="Verdana"/>
          <w:b/>
          <w:bCs/>
          <w:sz w:val="20"/>
          <w:szCs w:val="20"/>
          <w:lang w:eastAsia="en-US"/>
        </w:rPr>
        <w:t>About “Plastic is fantastic“</w:t>
      </w:r>
    </w:p>
    <w:p w14:paraId="2A838654" w14:textId="77777777" w:rsidR="00760B95" w:rsidRPr="0038642F" w:rsidRDefault="00760B95" w:rsidP="00130190">
      <w:pPr>
        <w:ind w:left="142"/>
        <w:rPr>
          <w:rFonts w:ascii="Verdana" w:eastAsiaTheme="minorHAnsi" w:hAnsi="Verdana"/>
          <w:sz w:val="20"/>
          <w:szCs w:val="20"/>
          <w:lang w:eastAsia="en-US"/>
        </w:rPr>
      </w:pPr>
      <w:r w:rsidRPr="0038642F">
        <w:rPr>
          <w:rFonts w:ascii="Verdana" w:eastAsiaTheme="minorHAnsi" w:hAnsi="Verdana"/>
          <w:sz w:val="20"/>
          <w:szCs w:val="20"/>
          <w:lang w:eastAsia="en-US"/>
        </w:rPr>
        <w:t>"Plastic is fantastic" refers to the relationship between humans and one of the most elementary building blocks of civilization: plastic. With factual contributions, the initiative aims to achieve the appreciation that is appropriate for the versatile material.</w:t>
      </w:r>
    </w:p>
    <w:p w14:paraId="2B563DD6" w14:textId="77777777" w:rsidR="00760B95" w:rsidRPr="0038642F" w:rsidRDefault="00760B95" w:rsidP="00130190">
      <w:pPr>
        <w:ind w:left="142"/>
        <w:rPr>
          <w:rFonts w:ascii="Verdana" w:eastAsiaTheme="minorHAnsi" w:hAnsi="Verdana"/>
          <w:sz w:val="20"/>
          <w:szCs w:val="20"/>
          <w:lang w:eastAsia="en-US"/>
        </w:rPr>
      </w:pPr>
      <w:r w:rsidRPr="0038642F">
        <w:rPr>
          <w:rFonts w:ascii="Verdana" w:eastAsiaTheme="minorHAnsi" w:hAnsi="Verdana"/>
          <w:sz w:val="20"/>
          <w:szCs w:val="20"/>
          <w:lang w:eastAsia="en-US"/>
        </w:rPr>
        <w:t>The Austrian specialist for plastic packaging Alpla has launched "Plastic is fantastic" – because the company believes in the recyclable material. For example, Alpla is now in its third generation of commitment to sustainable recycling solutions and is also a pioneer in the development of new bioplastics. What makes plastic so fantastic is also shown in the new video "Plastic is fantastic" on YouTube.</w:t>
      </w:r>
    </w:p>
    <w:sectPr w:rsidR="00760B95" w:rsidRPr="0038642F" w:rsidSect="006E095A">
      <w:headerReference w:type="default" r:id="rId9"/>
      <w:footerReference w:type="default" r:id="rId10"/>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F1019" w14:textId="77777777" w:rsidR="006E095A" w:rsidRPr="006B2028" w:rsidRDefault="006E095A" w:rsidP="00262E2F">
      <w:pPr>
        <w:spacing w:after="0" w:line="240" w:lineRule="auto"/>
      </w:pPr>
      <w:r w:rsidRPr="006B2028">
        <w:separator/>
      </w:r>
    </w:p>
  </w:endnote>
  <w:endnote w:type="continuationSeparator" w:id="0">
    <w:p w14:paraId="717278E6" w14:textId="77777777" w:rsidR="006E095A" w:rsidRPr="006B2028" w:rsidRDefault="006E095A" w:rsidP="00262E2F">
      <w:pPr>
        <w:spacing w:after="0" w:line="240" w:lineRule="auto"/>
      </w:pPr>
      <w:r w:rsidRPr="006B20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6B2028"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6B2028" w14:paraId="4F2FDBD4" w14:textId="77777777" w:rsidTr="003E1C1F">
      <w:tc>
        <w:tcPr>
          <w:tcW w:w="6804" w:type="dxa"/>
        </w:tcPr>
        <w:p w14:paraId="0637FFB3" w14:textId="6D55B528" w:rsidR="00B546F2" w:rsidRPr="006B2028" w:rsidRDefault="00B546F2" w:rsidP="00B546F2">
          <w:pPr>
            <w:pStyle w:val="Fuzeile"/>
            <w:rPr>
              <w:rFonts w:ascii="Verdana" w:hAnsi="Verdana"/>
              <w:sz w:val="20"/>
              <w:szCs w:val="20"/>
            </w:rPr>
          </w:pPr>
        </w:p>
      </w:tc>
      <w:tc>
        <w:tcPr>
          <w:tcW w:w="2126" w:type="dxa"/>
        </w:tcPr>
        <w:p w14:paraId="2D592010" w14:textId="46625A56" w:rsidR="00B546F2" w:rsidRPr="006B2028" w:rsidRDefault="00E01B1D" w:rsidP="003E1C1F">
          <w:pPr>
            <w:pStyle w:val="Fuzeile"/>
            <w:tabs>
              <w:tab w:val="center" w:pos="955"/>
              <w:tab w:val="right" w:pos="1910"/>
            </w:tabs>
            <w:jc w:val="right"/>
            <w:rPr>
              <w:rFonts w:ascii="Verdana" w:hAnsi="Verdana"/>
              <w:color w:val="333333"/>
              <w:sz w:val="16"/>
              <w:szCs w:val="16"/>
            </w:rPr>
          </w:pPr>
          <w:r w:rsidRPr="006B2028">
            <w:rPr>
              <w:rFonts w:ascii="Verdana" w:hAnsi="Verdana"/>
              <w:color w:val="333333"/>
              <w:sz w:val="20"/>
              <w:szCs w:val="20"/>
            </w:rPr>
            <w:tab/>
          </w:r>
          <w:r w:rsidR="0056792C" w:rsidRPr="0038642F">
            <w:rPr>
              <w:rFonts w:ascii="Verdana" w:hAnsi="Verdana"/>
              <w:color w:val="333333"/>
              <w:sz w:val="16"/>
              <w:szCs w:val="16"/>
            </w:rPr>
            <w:t>Page</w:t>
          </w:r>
          <w:r w:rsidR="00B546F2" w:rsidRPr="006B2028">
            <w:rPr>
              <w:rFonts w:ascii="Verdana" w:hAnsi="Verdana"/>
              <w:color w:val="333333"/>
              <w:sz w:val="16"/>
              <w:szCs w:val="16"/>
            </w:rPr>
            <w:t xml:space="preserve"> </w:t>
          </w:r>
          <w:r w:rsidR="00B546F2" w:rsidRPr="006B2028">
            <w:rPr>
              <w:rFonts w:ascii="Verdana" w:hAnsi="Verdana"/>
              <w:color w:val="333333"/>
              <w:sz w:val="16"/>
              <w:szCs w:val="16"/>
            </w:rPr>
            <w:fldChar w:fldCharType="begin"/>
          </w:r>
          <w:r w:rsidR="00B546F2" w:rsidRPr="006B2028">
            <w:rPr>
              <w:rFonts w:ascii="Verdana" w:hAnsi="Verdana"/>
              <w:color w:val="333333"/>
              <w:sz w:val="16"/>
              <w:szCs w:val="16"/>
            </w:rPr>
            <w:instrText>PAGE  \* Arabic  \* MERGEFORMAT</w:instrText>
          </w:r>
          <w:r w:rsidR="00B546F2" w:rsidRPr="006B2028">
            <w:rPr>
              <w:rFonts w:ascii="Verdana" w:hAnsi="Verdana"/>
              <w:color w:val="333333"/>
              <w:sz w:val="16"/>
              <w:szCs w:val="16"/>
            </w:rPr>
            <w:fldChar w:fldCharType="separate"/>
          </w:r>
          <w:r w:rsidR="00B546F2" w:rsidRPr="006B2028">
            <w:rPr>
              <w:rFonts w:ascii="Verdana" w:hAnsi="Verdana"/>
              <w:color w:val="333333"/>
              <w:sz w:val="16"/>
              <w:szCs w:val="16"/>
            </w:rPr>
            <w:t>1</w:t>
          </w:r>
          <w:r w:rsidR="00B546F2" w:rsidRPr="006B2028">
            <w:rPr>
              <w:rFonts w:ascii="Verdana" w:hAnsi="Verdana"/>
              <w:color w:val="333333"/>
              <w:sz w:val="16"/>
              <w:szCs w:val="16"/>
            </w:rPr>
            <w:fldChar w:fldCharType="end"/>
          </w:r>
          <w:r w:rsidR="00B546F2" w:rsidRPr="006B2028">
            <w:rPr>
              <w:rFonts w:ascii="Verdana" w:hAnsi="Verdana"/>
              <w:color w:val="333333"/>
              <w:sz w:val="16"/>
              <w:szCs w:val="16"/>
            </w:rPr>
            <w:t>/</w:t>
          </w:r>
          <w:r w:rsidR="00B546F2" w:rsidRPr="006B2028">
            <w:rPr>
              <w:rFonts w:ascii="Verdana" w:hAnsi="Verdana"/>
              <w:color w:val="333333"/>
              <w:sz w:val="16"/>
              <w:szCs w:val="16"/>
            </w:rPr>
            <w:fldChar w:fldCharType="begin"/>
          </w:r>
          <w:r w:rsidR="00B546F2" w:rsidRPr="006B2028">
            <w:rPr>
              <w:rFonts w:ascii="Verdana" w:hAnsi="Verdana"/>
              <w:color w:val="333333"/>
              <w:sz w:val="16"/>
              <w:szCs w:val="16"/>
            </w:rPr>
            <w:instrText>NUMPAGES  \* Arabic  \* MERGEFORMAT</w:instrText>
          </w:r>
          <w:r w:rsidR="00B546F2" w:rsidRPr="006B2028">
            <w:rPr>
              <w:rFonts w:ascii="Verdana" w:hAnsi="Verdana"/>
              <w:color w:val="333333"/>
              <w:sz w:val="16"/>
              <w:szCs w:val="16"/>
            </w:rPr>
            <w:fldChar w:fldCharType="separate"/>
          </w:r>
          <w:r w:rsidR="00B546F2" w:rsidRPr="006B2028">
            <w:rPr>
              <w:rFonts w:ascii="Verdana" w:hAnsi="Verdana"/>
              <w:color w:val="333333"/>
              <w:sz w:val="16"/>
              <w:szCs w:val="16"/>
            </w:rPr>
            <w:t>1</w:t>
          </w:r>
          <w:r w:rsidR="00B546F2" w:rsidRPr="006B2028">
            <w:rPr>
              <w:rFonts w:ascii="Verdana" w:hAnsi="Verdana"/>
              <w:color w:val="333333"/>
              <w:sz w:val="16"/>
              <w:szCs w:val="16"/>
            </w:rPr>
            <w:fldChar w:fldCharType="end"/>
          </w:r>
        </w:p>
      </w:tc>
    </w:tr>
  </w:tbl>
  <w:p w14:paraId="34F06C07" w14:textId="2A1E3F7B" w:rsidR="000D5D4F" w:rsidRPr="006B2028"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EAEE7" w14:textId="77777777" w:rsidR="006E095A" w:rsidRPr="006B2028" w:rsidRDefault="006E095A" w:rsidP="00262E2F">
      <w:pPr>
        <w:spacing w:after="0" w:line="240" w:lineRule="auto"/>
      </w:pPr>
      <w:r w:rsidRPr="006B2028">
        <w:separator/>
      </w:r>
    </w:p>
  </w:footnote>
  <w:footnote w:type="continuationSeparator" w:id="0">
    <w:p w14:paraId="6DBF28F9" w14:textId="77777777" w:rsidR="006E095A" w:rsidRPr="006B2028" w:rsidRDefault="006E095A" w:rsidP="00262E2F">
      <w:pPr>
        <w:spacing w:after="0" w:line="240" w:lineRule="auto"/>
      </w:pPr>
      <w:r w:rsidRPr="006B2028">
        <w:continuationSeparator/>
      </w:r>
    </w:p>
  </w:footnote>
  <w:footnote w:id="1">
    <w:p w14:paraId="2470F99F" w14:textId="4047E774" w:rsidR="00130190" w:rsidRPr="00130190" w:rsidRDefault="00130190">
      <w:pPr>
        <w:pStyle w:val="Funotentext"/>
      </w:pPr>
      <w:r>
        <w:rPr>
          <w:rStyle w:val="Funotenzeichen"/>
        </w:rPr>
        <w:footnoteRef/>
      </w:r>
      <w:r>
        <w:t xml:space="preserve"> </w:t>
      </w:r>
      <w:r w:rsidRPr="00130190">
        <w:t>Force = Mass × Acceleration</w:t>
      </w:r>
      <w:r>
        <w:t xml:space="preserve"> </w:t>
      </w:r>
      <w:r w:rsidRPr="00130190">
        <w:t>(F = m × a)</w:t>
      </w:r>
    </w:p>
  </w:footnote>
  <w:footnote w:id="2">
    <w:p w14:paraId="7ADFA2DE" w14:textId="281B9A16" w:rsidR="00130190" w:rsidRPr="00130190" w:rsidRDefault="00130190">
      <w:pPr>
        <w:pStyle w:val="Funotentext"/>
      </w:pPr>
      <w:r>
        <w:rPr>
          <w:rStyle w:val="Funotenzeichen"/>
        </w:rPr>
        <w:footnoteRef/>
      </w:r>
      <w:r>
        <w:t xml:space="preserve"> </w:t>
      </w:r>
      <w:r w:rsidRPr="009F56C6">
        <w:t>https://www.adac.de/rund-ums-fahrzeug/ausstattung-technik-zubehoer/ladungssicherung/ladung-sichern/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6B2028" w:rsidRDefault="00023E38" w:rsidP="00C135CE">
    <w:pPr>
      <w:pStyle w:val="Kopfzeile"/>
      <w:tabs>
        <w:tab w:val="clear" w:pos="4536"/>
        <w:tab w:val="clear" w:pos="9072"/>
        <w:tab w:val="left" w:pos="1418"/>
      </w:tabs>
      <w:spacing w:line="276" w:lineRule="auto"/>
      <w:ind w:left="7080" w:firstLine="8"/>
      <w:rPr>
        <w:color w:val="333333"/>
      </w:rPr>
    </w:pPr>
    <w:r w:rsidRPr="006B2028">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B458C"/>
    <w:rsid w:val="000C05DC"/>
    <w:rsid w:val="000C1ECD"/>
    <w:rsid w:val="000C2B5B"/>
    <w:rsid w:val="000C53FF"/>
    <w:rsid w:val="000C59F4"/>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30190"/>
    <w:rsid w:val="0014375D"/>
    <w:rsid w:val="001459A9"/>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588F"/>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357D"/>
    <w:rsid w:val="00306DFA"/>
    <w:rsid w:val="00314FED"/>
    <w:rsid w:val="003161B7"/>
    <w:rsid w:val="00317C13"/>
    <w:rsid w:val="00327024"/>
    <w:rsid w:val="00331776"/>
    <w:rsid w:val="00335AFC"/>
    <w:rsid w:val="00342685"/>
    <w:rsid w:val="003532A6"/>
    <w:rsid w:val="00354570"/>
    <w:rsid w:val="00356085"/>
    <w:rsid w:val="0036204B"/>
    <w:rsid w:val="0036519C"/>
    <w:rsid w:val="00365B30"/>
    <w:rsid w:val="003677E7"/>
    <w:rsid w:val="00372231"/>
    <w:rsid w:val="00372C03"/>
    <w:rsid w:val="00373DFF"/>
    <w:rsid w:val="00375D29"/>
    <w:rsid w:val="003814DA"/>
    <w:rsid w:val="003842E1"/>
    <w:rsid w:val="0038642F"/>
    <w:rsid w:val="00387238"/>
    <w:rsid w:val="00392009"/>
    <w:rsid w:val="00394AAA"/>
    <w:rsid w:val="0039504B"/>
    <w:rsid w:val="0039612B"/>
    <w:rsid w:val="003A62A5"/>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3F6451"/>
    <w:rsid w:val="0040173D"/>
    <w:rsid w:val="00405B62"/>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20D4"/>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6792C"/>
    <w:rsid w:val="00571130"/>
    <w:rsid w:val="005775FA"/>
    <w:rsid w:val="0058068F"/>
    <w:rsid w:val="005857E9"/>
    <w:rsid w:val="00591F59"/>
    <w:rsid w:val="00593170"/>
    <w:rsid w:val="00596D5B"/>
    <w:rsid w:val="00596E9B"/>
    <w:rsid w:val="005A04A7"/>
    <w:rsid w:val="005A4314"/>
    <w:rsid w:val="005A4705"/>
    <w:rsid w:val="005B250E"/>
    <w:rsid w:val="005B4975"/>
    <w:rsid w:val="005C0530"/>
    <w:rsid w:val="005C2623"/>
    <w:rsid w:val="005C381A"/>
    <w:rsid w:val="005C5749"/>
    <w:rsid w:val="005E000A"/>
    <w:rsid w:val="005E3070"/>
    <w:rsid w:val="005E4656"/>
    <w:rsid w:val="005E4D89"/>
    <w:rsid w:val="005F45A2"/>
    <w:rsid w:val="0060196C"/>
    <w:rsid w:val="00602027"/>
    <w:rsid w:val="0060446E"/>
    <w:rsid w:val="00604F7B"/>
    <w:rsid w:val="006107AA"/>
    <w:rsid w:val="00631C76"/>
    <w:rsid w:val="0063408D"/>
    <w:rsid w:val="00642A15"/>
    <w:rsid w:val="00643015"/>
    <w:rsid w:val="006460BB"/>
    <w:rsid w:val="006503B6"/>
    <w:rsid w:val="00650DA3"/>
    <w:rsid w:val="00651FE3"/>
    <w:rsid w:val="00662D17"/>
    <w:rsid w:val="006708B5"/>
    <w:rsid w:val="00671D03"/>
    <w:rsid w:val="0067295A"/>
    <w:rsid w:val="00677560"/>
    <w:rsid w:val="00677616"/>
    <w:rsid w:val="00683B02"/>
    <w:rsid w:val="00685A3D"/>
    <w:rsid w:val="00685D0B"/>
    <w:rsid w:val="006901BC"/>
    <w:rsid w:val="00694FF0"/>
    <w:rsid w:val="006A4350"/>
    <w:rsid w:val="006B2028"/>
    <w:rsid w:val="006B37D0"/>
    <w:rsid w:val="006B5F25"/>
    <w:rsid w:val="006B6ED8"/>
    <w:rsid w:val="006C1287"/>
    <w:rsid w:val="006C595F"/>
    <w:rsid w:val="006C76BD"/>
    <w:rsid w:val="006D0300"/>
    <w:rsid w:val="006D1D45"/>
    <w:rsid w:val="006D33A2"/>
    <w:rsid w:val="006D7409"/>
    <w:rsid w:val="006D7786"/>
    <w:rsid w:val="006E095A"/>
    <w:rsid w:val="006E0D03"/>
    <w:rsid w:val="006E3187"/>
    <w:rsid w:val="006E31B7"/>
    <w:rsid w:val="006F38D4"/>
    <w:rsid w:val="006F459B"/>
    <w:rsid w:val="006F619F"/>
    <w:rsid w:val="00700F10"/>
    <w:rsid w:val="00701065"/>
    <w:rsid w:val="007037C2"/>
    <w:rsid w:val="00706164"/>
    <w:rsid w:val="00706705"/>
    <w:rsid w:val="00710AE6"/>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0B95"/>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432D"/>
    <w:rsid w:val="0096565D"/>
    <w:rsid w:val="00967FE4"/>
    <w:rsid w:val="00971C3A"/>
    <w:rsid w:val="0097361E"/>
    <w:rsid w:val="00980F43"/>
    <w:rsid w:val="009820B3"/>
    <w:rsid w:val="0098759E"/>
    <w:rsid w:val="00991CD5"/>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1EC5"/>
    <w:rsid w:val="00A63BED"/>
    <w:rsid w:val="00A6526B"/>
    <w:rsid w:val="00A65405"/>
    <w:rsid w:val="00A66B19"/>
    <w:rsid w:val="00A74BE4"/>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3074"/>
    <w:rsid w:val="00B546F2"/>
    <w:rsid w:val="00B554FE"/>
    <w:rsid w:val="00B56C6A"/>
    <w:rsid w:val="00B60399"/>
    <w:rsid w:val="00B648DA"/>
    <w:rsid w:val="00B73A42"/>
    <w:rsid w:val="00B86453"/>
    <w:rsid w:val="00B91D62"/>
    <w:rsid w:val="00B92649"/>
    <w:rsid w:val="00BB4628"/>
    <w:rsid w:val="00BB6DA8"/>
    <w:rsid w:val="00BC1571"/>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B582B"/>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45953"/>
    <w:rsid w:val="00D53426"/>
    <w:rsid w:val="00D5583B"/>
    <w:rsid w:val="00D56A9A"/>
    <w:rsid w:val="00D618C5"/>
    <w:rsid w:val="00D61DCA"/>
    <w:rsid w:val="00D63566"/>
    <w:rsid w:val="00D70D3D"/>
    <w:rsid w:val="00D71453"/>
    <w:rsid w:val="00D84F85"/>
    <w:rsid w:val="00D873B9"/>
    <w:rsid w:val="00D91084"/>
    <w:rsid w:val="00DA17FB"/>
    <w:rsid w:val="00DA366E"/>
    <w:rsid w:val="00DA54EC"/>
    <w:rsid w:val="00DD067B"/>
    <w:rsid w:val="00DD3390"/>
    <w:rsid w:val="00DE231B"/>
    <w:rsid w:val="00DE2D97"/>
    <w:rsid w:val="00DE6E98"/>
    <w:rsid w:val="00DF3373"/>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1140"/>
    <w:rsid w:val="00E83AC8"/>
    <w:rsid w:val="00E8546B"/>
    <w:rsid w:val="00E94FCC"/>
    <w:rsid w:val="00E95962"/>
    <w:rsid w:val="00EC09BD"/>
    <w:rsid w:val="00EC4C88"/>
    <w:rsid w:val="00EC62B6"/>
    <w:rsid w:val="00ED1D7C"/>
    <w:rsid w:val="00ED6DCB"/>
    <w:rsid w:val="00EE18BE"/>
    <w:rsid w:val="00EE4D85"/>
    <w:rsid w:val="00EE7F6F"/>
    <w:rsid w:val="00F01E04"/>
    <w:rsid w:val="00F114B9"/>
    <w:rsid w:val="00F12414"/>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09AE"/>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E0F70"/>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710AE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10AE6"/>
    <w:rPr>
      <w:sz w:val="20"/>
      <w:szCs w:val="20"/>
    </w:rPr>
  </w:style>
  <w:style w:type="character" w:styleId="Funotenzeichen">
    <w:name w:val="footnote reference"/>
    <w:basedOn w:val="Absatz-Standardschriftart"/>
    <w:uiPriority w:val="99"/>
    <w:semiHidden/>
    <w:unhideWhenUsed/>
    <w:rsid w:val="00710A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13</cp:revision>
  <cp:lastPrinted>2025-05-13T08:36:00Z</cp:lastPrinted>
  <dcterms:created xsi:type="dcterms:W3CDTF">2024-05-02T09:05:00Z</dcterms:created>
  <dcterms:modified xsi:type="dcterms:W3CDTF">2025-05-13T08:38:00Z</dcterms:modified>
</cp:coreProperties>
</file>